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  <w:bookmarkEnd w:id="0"/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/>
          <w:bCs/>
          <w:kern w:val="44"/>
          <w:sz w:val="24"/>
          <w:szCs w:val="24"/>
          <w:u w:val="single"/>
          <w:lang w:val="en-US" w:eastAsia="zh-CN"/>
        </w:rPr>
        <w:t>淮南市公路工程有限责任公司</w:t>
      </w:r>
      <w:r>
        <w:rPr>
          <w:rFonts w:hint="eastAsia" w:ascii="宋体" w:hAnsi="宋体"/>
          <w:bCs/>
          <w:kern w:val="44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根据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2023年淮南市普通国省干线公路G237济宁线（凤台段、寿县段）路面修复养护工程冷再生施工设备租赁及服务项目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竞争性磋商公告</w:t>
      </w:r>
      <w:r>
        <w:rPr>
          <w:rFonts w:hint="eastAsia" w:ascii="宋体" w:hAnsi="宋体"/>
          <w:bCs/>
          <w:kern w:val="44"/>
          <w:sz w:val="24"/>
          <w:szCs w:val="24"/>
        </w:rPr>
        <w:t>，我方研究决定参与申报管理。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我司将按本次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竞争性磋商公告</w:t>
      </w:r>
      <w:r>
        <w:rPr>
          <w:rFonts w:hint="eastAsia" w:ascii="宋体" w:hAnsi="宋体"/>
          <w:bCs/>
          <w:kern w:val="44"/>
          <w:sz w:val="24"/>
          <w:szCs w:val="24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257B9B-87A1-4CC6-9378-735EB2A4508A}"/>
  </w:font>
  <w:font w:name="宋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5AEA9C3-8629-4983-A0DD-E06424C92870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2E995A14"/>
    <w:rsid w:val="2E99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480" w:lineRule="exact"/>
      <w:ind w:firstLine="420" w:firstLineChars="200"/>
    </w:pPr>
    <w:rPr>
      <w:rFonts w:eastAsia="宋?"/>
      <w:szCs w:val="24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2023-05-29T02:40:00Z</dcterms:created>
  <dc:creator>凛冽时雨</dc:creator>
  <cp:lastModifiedBy>凛冽时雨</cp:lastModifiedBy>
  <dcterms:modified xsi:type="dcterms:W3CDTF">2023-05-29T02:41:20Z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F31CF917712D459E9C53B8E8D411B102_11</vt:lpwstr>
  </property>
</Properties>
</file>